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3DCD50" w14:textId="45D8BF9D" w:rsidR="00CA08C7" w:rsidRPr="000777FF" w:rsidRDefault="005B4FD7">
      <w:pPr>
        <w:rPr>
          <w:i/>
        </w:rPr>
      </w:pPr>
      <w:r>
        <w:rPr>
          <w:b/>
        </w:rPr>
        <w:t>TABELA NR</w:t>
      </w:r>
      <w:r w:rsidR="00BC58FB">
        <w:rPr>
          <w:b/>
        </w:rPr>
        <w:t xml:space="preserve"> 17: SZAFKA PRZYŁÓŻKOWA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14:paraId="0121F17F" w14:textId="77777777" w:rsidTr="00BC58FB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Default="005B4FD7" w:rsidP="00A16DE5">
            <w:pPr>
              <w:jc w:val="center"/>
              <w:rPr>
                <w:b/>
              </w:rPr>
            </w:pPr>
            <w:r>
              <w:rPr>
                <w:b/>
              </w:rPr>
              <w:t>PARAMETR</w:t>
            </w:r>
            <w:r w:rsidR="00A20625">
              <w:rPr>
                <w:b/>
              </w:rPr>
              <w:t>Y</w:t>
            </w:r>
            <w:r>
              <w:rPr>
                <w:b/>
              </w:rPr>
              <w:t xml:space="preserve"> OFEROWA</w:t>
            </w:r>
            <w:r w:rsidR="00A20625">
              <w:rPr>
                <w:b/>
              </w:rPr>
              <w:t>NE</w:t>
            </w:r>
            <w:r>
              <w:rPr>
                <w:b/>
              </w:rPr>
              <w:t xml:space="preserve"> (proszę opisać)*</w:t>
            </w:r>
          </w:p>
        </w:tc>
      </w:tr>
      <w:tr w:rsidR="005B4FD7" w14:paraId="1B0A0E36" w14:textId="77777777" w:rsidTr="00BC58F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E3A55A7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6EF4AA3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PRODUCENT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B327D9F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6C8D5EF7" w14:textId="77777777" w:rsidTr="00BC58F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6BCFF219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387AA09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NAZWA / TYP (model)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2692E5FA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02070EB8" w14:textId="77777777" w:rsidTr="00BC58F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6811DF3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2669C4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KRAJ POCHODZENIA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5859DE4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11B483C5" w14:textId="77777777" w:rsidTr="00BC58FB">
        <w:trPr>
          <w:trHeight w:val="494"/>
        </w:trPr>
        <w:tc>
          <w:tcPr>
            <w:tcW w:w="650" w:type="dxa"/>
            <w:shd w:val="clear" w:color="auto" w:fill="auto"/>
            <w:vAlign w:val="center"/>
          </w:tcPr>
          <w:p w14:paraId="63CC68FB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33E4519C" w14:textId="3A65B4F7" w:rsidR="005B4FD7" w:rsidRPr="005B4FD7" w:rsidRDefault="005B4FD7" w:rsidP="0055707E">
            <w:pPr>
              <w:jc w:val="both"/>
              <w:rPr>
                <w:i/>
                <w:sz w:val="20"/>
              </w:rPr>
            </w:pPr>
            <w:r w:rsidRPr="005B4FD7">
              <w:rPr>
                <w:b/>
                <w:sz w:val="20"/>
              </w:rPr>
              <w:t>Urządzenie fabrycznie nowe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91B91C8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1D5603" w14:paraId="0AA33918" w14:textId="77777777" w:rsidTr="00BC58FB">
        <w:trPr>
          <w:trHeight w:val="494"/>
        </w:trPr>
        <w:tc>
          <w:tcPr>
            <w:tcW w:w="650" w:type="dxa"/>
            <w:shd w:val="clear" w:color="auto" w:fill="auto"/>
            <w:vAlign w:val="center"/>
          </w:tcPr>
          <w:p w14:paraId="0629FB88" w14:textId="77777777" w:rsidR="001D5603" w:rsidRPr="005B4FD7" w:rsidRDefault="001D5603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13A351BF" w14:textId="08C0AAF1" w:rsidR="001D5603" w:rsidRPr="001D5603" w:rsidRDefault="001D5603" w:rsidP="0055707E">
            <w:pPr>
              <w:jc w:val="both"/>
              <w:rPr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Gwarancja min. 24 miesiące, wraz z bezpłatnymi serwisami (dojazdy i robocizna serwisu)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7B83CED8" w14:textId="77777777" w:rsidR="001D5603" w:rsidRPr="005B4FD7" w:rsidRDefault="001D5603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TECHNICZNE</w:t>
            </w:r>
          </w:p>
        </w:tc>
      </w:tr>
      <w:tr w:rsidR="005B4FD7" w14:paraId="66A47473" w14:textId="77777777" w:rsidTr="00BC58F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7F9CCA3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452C726A" w14:textId="24F75612" w:rsidR="005B4FD7" w:rsidRPr="003B7A3A" w:rsidRDefault="00BC58FB" w:rsidP="005B4FD7">
            <w:pPr>
              <w:jc w:val="both"/>
              <w:rPr>
                <w:bCs/>
                <w:sz w:val="20"/>
                <w:szCs w:val="20"/>
              </w:rPr>
            </w:pPr>
            <w:r w:rsidRPr="00BC58FB">
              <w:rPr>
                <w:bCs/>
                <w:sz w:val="20"/>
                <w:szCs w:val="20"/>
              </w:rPr>
              <w:t>Korpus szafki wykonany z profili aluminiowych. Ramki szuflad oraz boki korpusu wykonane z ocynkowanej stali pokrytej lakierem poliestrowo-epoksydowym. Powłoka lakiernicza zgodna z wymogami EN ISO 10993-5:2009 lub równoważną potwierdzającą, że stosowana powłoka lakiernicza nie wywołuje zmian nowotworowych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52E273F" w14:textId="77777777" w:rsidR="005B4FD7" w:rsidRPr="00D94AB5" w:rsidRDefault="005B4FD7" w:rsidP="00CD3C32">
            <w:pPr>
              <w:jc w:val="both"/>
              <w:rPr>
                <w:sz w:val="20"/>
                <w:szCs w:val="20"/>
              </w:rPr>
            </w:pPr>
          </w:p>
        </w:tc>
      </w:tr>
      <w:tr w:rsidR="005B4FD7" w14:paraId="2B87F45A" w14:textId="77777777" w:rsidTr="00BC58F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E145471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7CF845C5" w14:textId="2BAF3B8E" w:rsidR="005B4FD7" w:rsidRPr="003B7A3A" w:rsidRDefault="00BC58FB" w:rsidP="005B4FD7">
            <w:pPr>
              <w:jc w:val="both"/>
              <w:rPr>
                <w:bCs/>
                <w:sz w:val="20"/>
                <w:szCs w:val="20"/>
              </w:rPr>
            </w:pPr>
            <w:r w:rsidRPr="00BC58FB">
              <w:rPr>
                <w:bCs/>
                <w:sz w:val="20"/>
                <w:szCs w:val="20"/>
              </w:rPr>
              <w:t>Blat szafki oraz czoła szuflad wykonane z wytrzymałego i wodoodpornego tworzywa HPL (o grubości min. 6 mm)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B9984C9" w14:textId="77777777" w:rsidR="005B4FD7" w:rsidRPr="00D94AB5" w:rsidRDefault="005B4FD7" w:rsidP="00CD3C32">
            <w:pPr>
              <w:jc w:val="both"/>
              <w:rPr>
                <w:sz w:val="20"/>
                <w:szCs w:val="20"/>
              </w:rPr>
            </w:pPr>
          </w:p>
        </w:tc>
      </w:tr>
      <w:tr w:rsidR="005B4FD7" w14:paraId="1AED5336" w14:textId="77777777" w:rsidTr="00BC58F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9B5F8AA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75114EAC" w14:textId="3D26C296" w:rsidR="005B4FD7" w:rsidRPr="003B7A3A" w:rsidRDefault="00BC58FB" w:rsidP="005B4FD7">
            <w:pPr>
              <w:jc w:val="both"/>
              <w:rPr>
                <w:bCs/>
                <w:sz w:val="20"/>
                <w:szCs w:val="20"/>
              </w:rPr>
            </w:pPr>
            <w:r w:rsidRPr="00BC58FB">
              <w:rPr>
                <w:bCs/>
                <w:sz w:val="20"/>
                <w:szCs w:val="20"/>
              </w:rPr>
              <w:t>Szafka składająca się z dwóch szuflad, pomiędzy szufladami półka na prasę o wysokości min. 160 mm dostęp do półki od frontu szafki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404102D" w14:textId="77777777" w:rsidR="005B4FD7" w:rsidRPr="00D94AB5" w:rsidRDefault="005B4FD7" w:rsidP="00CD3C32">
            <w:pPr>
              <w:jc w:val="both"/>
              <w:rPr>
                <w:sz w:val="20"/>
                <w:szCs w:val="20"/>
              </w:rPr>
            </w:pPr>
          </w:p>
        </w:tc>
      </w:tr>
      <w:tr w:rsidR="005B4FD7" w14:paraId="7F261E90" w14:textId="77777777" w:rsidTr="00BC58FB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1D9DEF53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0864B79D" w14:textId="77777777" w:rsidR="00BC58FB" w:rsidRDefault="00BC58FB" w:rsidP="005B4FD7">
            <w:pPr>
              <w:jc w:val="both"/>
              <w:rPr>
                <w:bCs/>
                <w:sz w:val="20"/>
                <w:szCs w:val="20"/>
              </w:rPr>
            </w:pPr>
            <w:r w:rsidRPr="00BC58FB">
              <w:rPr>
                <w:bCs/>
                <w:sz w:val="20"/>
                <w:szCs w:val="20"/>
              </w:rPr>
              <w:t xml:space="preserve">Szuflada górna wyposażona w odejmowany tworzywowy (ABS) wkład ułatwiający mycie i dezynfekcję z podziałem na 3 części. </w:t>
            </w:r>
          </w:p>
          <w:p w14:paraId="55CEB4D6" w14:textId="77777777" w:rsidR="00BC58FB" w:rsidRDefault="00BC58FB" w:rsidP="005B4FD7">
            <w:pPr>
              <w:jc w:val="both"/>
              <w:rPr>
                <w:bCs/>
                <w:sz w:val="20"/>
                <w:szCs w:val="20"/>
              </w:rPr>
            </w:pPr>
            <w:r w:rsidRPr="00BC58FB">
              <w:rPr>
                <w:bCs/>
                <w:sz w:val="20"/>
                <w:szCs w:val="20"/>
              </w:rPr>
              <w:t xml:space="preserve">Wysokość szuflady min. 110 mm. </w:t>
            </w:r>
          </w:p>
          <w:p w14:paraId="4EF2F92D" w14:textId="1AE4C7B9" w:rsidR="005B4FD7" w:rsidRPr="003B7A3A" w:rsidRDefault="00BC58FB" w:rsidP="005B4FD7">
            <w:pPr>
              <w:jc w:val="both"/>
              <w:rPr>
                <w:bCs/>
                <w:sz w:val="20"/>
                <w:szCs w:val="20"/>
              </w:rPr>
            </w:pPr>
            <w:r w:rsidRPr="00BC58FB">
              <w:rPr>
                <w:bCs/>
                <w:sz w:val="20"/>
                <w:szCs w:val="20"/>
              </w:rPr>
              <w:t>Szuflada  wysuwana spod górnego blatu szafki na prowadnicach rolkowych umożliwiające ciche i łatwe wysuwanie i domykanie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A4E0BC3" w14:textId="77777777" w:rsidR="005B4FD7" w:rsidRPr="00D94AB5" w:rsidRDefault="005B4FD7" w:rsidP="00CD3C32">
            <w:pPr>
              <w:jc w:val="both"/>
              <w:rPr>
                <w:sz w:val="20"/>
                <w:szCs w:val="20"/>
              </w:rPr>
            </w:pPr>
          </w:p>
        </w:tc>
      </w:tr>
      <w:tr w:rsidR="005B4FD7" w14:paraId="6CE626F2" w14:textId="77777777" w:rsidTr="00BC58F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46F7BA3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6437D554" w14:textId="77777777" w:rsidR="00BC58FB" w:rsidRDefault="00BC58FB" w:rsidP="005B4FD7">
            <w:pPr>
              <w:jc w:val="both"/>
              <w:rPr>
                <w:bCs/>
                <w:sz w:val="20"/>
                <w:szCs w:val="20"/>
              </w:rPr>
            </w:pPr>
            <w:r w:rsidRPr="00BC58FB">
              <w:rPr>
                <w:bCs/>
                <w:sz w:val="20"/>
                <w:szCs w:val="20"/>
              </w:rPr>
              <w:t xml:space="preserve">Szuflada dolna wyposażona w odejmowany tworzywowy (ABS) wkład łatwy do mycia i dezynfekcji. </w:t>
            </w:r>
          </w:p>
          <w:p w14:paraId="0DEF97A5" w14:textId="77777777" w:rsidR="00BC58FB" w:rsidRDefault="00BC58FB" w:rsidP="005B4FD7">
            <w:pPr>
              <w:jc w:val="both"/>
              <w:rPr>
                <w:bCs/>
                <w:sz w:val="20"/>
                <w:szCs w:val="20"/>
              </w:rPr>
            </w:pPr>
            <w:r w:rsidRPr="00BC58FB">
              <w:rPr>
                <w:bCs/>
                <w:sz w:val="20"/>
                <w:szCs w:val="20"/>
              </w:rPr>
              <w:t xml:space="preserve">Wysokość szuflady min. 350 mm.  </w:t>
            </w:r>
          </w:p>
          <w:p w14:paraId="73E709D5" w14:textId="4CFFD733" w:rsidR="005B4FD7" w:rsidRPr="003B7A3A" w:rsidRDefault="00BC58FB" w:rsidP="005B4FD7">
            <w:pPr>
              <w:jc w:val="both"/>
              <w:rPr>
                <w:bCs/>
                <w:sz w:val="20"/>
                <w:szCs w:val="20"/>
              </w:rPr>
            </w:pPr>
            <w:r w:rsidRPr="00BC58FB">
              <w:rPr>
                <w:bCs/>
                <w:sz w:val="20"/>
                <w:szCs w:val="20"/>
              </w:rPr>
              <w:t>Szuflada wyposażona w prowadnice rolkowe umożliwiające ciche i łatwe wysuwanie i domykanie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17126B2" w14:textId="77777777" w:rsidR="005B4FD7" w:rsidRPr="00D94AB5" w:rsidRDefault="005B4FD7" w:rsidP="00CD3C32">
            <w:pPr>
              <w:jc w:val="both"/>
              <w:rPr>
                <w:sz w:val="20"/>
                <w:szCs w:val="20"/>
              </w:rPr>
            </w:pPr>
          </w:p>
        </w:tc>
      </w:tr>
      <w:tr w:rsidR="005B4FD7" w14:paraId="355B65D4" w14:textId="77777777" w:rsidTr="00BC58F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470F92A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46C9AD89" w14:textId="77777777" w:rsidR="00BC58FB" w:rsidRPr="00BC58FB" w:rsidRDefault="00BC58FB" w:rsidP="00BC58FB">
            <w:pPr>
              <w:jc w:val="both"/>
              <w:rPr>
                <w:bCs/>
                <w:sz w:val="20"/>
                <w:szCs w:val="20"/>
              </w:rPr>
            </w:pPr>
            <w:r w:rsidRPr="00BC58FB">
              <w:rPr>
                <w:bCs/>
                <w:sz w:val="20"/>
                <w:szCs w:val="20"/>
              </w:rPr>
              <w:t>Wymiary zewnętrzne:</w:t>
            </w:r>
          </w:p>
          <w:p w14:paraId="42134CE4" w14:textId="09F9F67E" w:rsidR="00BC58FB" w:rsidRPr="00BC58FB" w:rsidRDefault="00BC58FB" w:rsidP="00BC58FB">
            <w:pPr>
              <w:jc w:val="both"/>
              <w:rPr>
                <w:bCs/>
                <w:sz w:val="20"/>
                <w:szCs w:val="20"/>
              </w:rPr>
            </w:pPr>
            <w:r w:rsidRPr="00BC58FB">
              <w:rPr>
                <w:bCs/>
                <w:sz w:val="20"/>
                <w:szCs w:val="20"/>
              </w:rPr>
              <w:t>- wysokość: 890 mm (± 20 mm)</w:t>
            </w:r>
            <w:r>
              <w:rPr>
                <w:bCs/>
                <w:sz w:val="20"/>
                <w:szCs w:val="20"/>
              </w:rPr>
              <w:t>,</w:t>
            </w:r>
          </w:p>
          <w:p w14:paraId="7979A4C9" w14:textId="5571F75F" w:rsidR="00BC58FB" w:rsidRPr="00BC58FB" w:rsidRDefault="00BC58FB" w:rsidP="00BC58FB">
            <w:pPr>
              <w:jc w:val="both"/>
              <w:rPr>
                <w:bCs/>
                <w:sz w:val="20"/>
                <w:szCs w:val="20"/>
              </w:rPr>
            </w:pPr>
            <w:r w:rsidRPr="00BC58FB">
              <w:rPr>
                <w:bCs/>
                <w:sz w:val="20"/>
                <w:szCs w:val="20"/>
              </w:rPr>
              <w:t>- szerokość szafki: 450 mm  (± 20 mm)</w:t>
            </w:r>
            <w:r>
              <w:rPr>
                <w:bCs/>
                <w:sz w:val="20"/>
                <w:szCs w:val="20"/>
              </w:rPr>
              <w:t>,</w:t>
            </w:r>
          </w:p>
          <w:p w14:paraId="4AB3AAAE" w14:textId="102BC8D0" w:rsidR="00BC58FB" w:rsidRPr="00BC58FB" w:rsidRDefault="00BC58FB" w:rsidP="00BC58FB">
            <w:pPr>
              <w:jc w:val="both"/>
              <w:rPr>
                <w:bCs/>
                <w:sz w:val="20"/>
                <w:szCs w:val="20"/>
              </w:rPr>
            </w:pPr>
            <w:r w:rsidRPr="00BC58FB">
              <w:rPr>
                <w:bCs/>
                <w:sz w:val="20"/>
                <w:szCs w:val="20"/>
              </w:rPr>
              <w:t>- szerokość szafki z zamontowanym, złożonym blatem bocznym: 550 mm  (± 20mm)</w:t>
            </w:r>
            <w:r>
              <w:rPr>
                <w:bCs/>
                <w:sz w:val="20"/>
                <w:szCs w:val="20"/>
              </w:rPr>
              <w:t>,</w:t>
            </w:r>
          </w:p>
          <w:p w14:paraId="69A7B232" w14:textId="7AC38A1B" w:rsidR="00BC58FB" w:rsidRPr="00BC58FB" w:rsidRDefault="00BC58FB" w:rsidP="00BC58FB">
            <w:pPr>
              <w:jc w:val="both"/>
              <w:rPr>
                <w:bCs/>
                <w:sz w:val="20"/>
                <w:szCs w:val="20"/>
              </w:rPr>
            </w:pPr>
            <w:r w:rsidRPr="00BC58FB">
              <w:rPr>
                <w:bCs/>
                <w:sz w:val="20"/>
                <w:szCs w:val="20"/>
              </w:rPr>
              <w:t>- szerokość przy rozłożonym blacie: 1150 mm  (± 20mm)</w:t>
            </w:r>
            <w:r>
              <w:rPr>
                <w:bCs/>
                <w:sz w:val="20"/>
                <w:szCs w:val="20"/>
              </w:rPr>
              <w:t>,</w:t>
            </w:r>
          </w:p>
          <w:p w14:paraId="0D13B12E" w14:textId="616C11F6" w:rsidR="005B4FD7" w:rsidRPr="003B7A3A" w:rsidRDefault="00BC58FB" w:rsidP="00BC58FB">
            <w:pPr>
              <w:jc w:val="both"/>
              <w:rPr>
                <w:bCs/>
                <w:sz w:val="20"/>
                <w:szCs w:val="20"/>
              </w:rPr>
            </w:pPr>
            <w:r w:rsidRPr="00BC58FB">
              <w:rPr>
                <w:bCs/>
                <w:sz w:val="20"/>
                <w:szCs w:val="20"/>
              </w:rPr>
              <w:t>- głębokość: 470 mm (± 20mm)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4780DAEC" w14:textId="77777777" w:rsidR="005B4FD7" w:rsidRPr="00D94AB5" w:rsidRDefault="005B4FD7" w:rsidP="00CD3C32">
            <w:pPr>
              <w:jc w:val="both"/>
              <w:rPr>
                <w:sz w:val="20"/>
                <w:szCs w:val="20"/>
              </w:rPr>
            </w:pPr>
          </w:p>
        </w:tc>
      </w:tr>
      <w:tr w:rsidR="005B4FD7" w14:paraId="6FE59442" w14:textId="77777777" w:rsidTr="00BC58F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E5E448B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517849C2" w14:textId="2762AF95" w:rsidR="005B4FD7" w:rsidRPr="003B7A3A" w:rsidRDefault="00BC58FB" w:rsidP="005B4FD7">
            <w:pPr>
              <w:jc w:val="both"/>
              <w:rPr>
                <w:bCs/>
                <w:sz w:val="20"/>
                <w:szCs w:val="20"/>
              </w:rPr>
            </w:pPr>
            <w:r w:rsidRPr="00BC58FB">
              <w:rPr>
                <w:bCs/>
                <w:sz w:val="20"/>
                <w:szCs w:val="20"/>
              </w:rPr>
              <w:t>Czoła szuflad zaopatrzone w uchwyty w kolorze stalowym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EB27956" w14:textId="77777777" w:rsidR="005B4FD7" w:rsidRPr="00D94AB5" w:rsidRDefault="005B4FD7" w:rsidP="00CD3C32">
            <w:pPr>
              <w:jc w:val="both"/>
              <w:rPr>
                <w:sz w:val="20"/>
                <w:szCs w:val="20"/>
              </w:rPr>
            </w:pPr>
          </w:p>
        </w:tc>
      </w:tr>
      <w:tr w:rsidR="005B4FD7" w14:paraId="5C924FFB" w14:textId="77777777" w:rsidTr="00BC58F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57594C5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1AD93FE1" w14:textId="2CF0EC17" w:rsidR="005B4FD7" w:rsidRPr="003B7A3A" w:rsidRDefault="00BC58FB" w:rsidP="005B4FD7">
            <w:pPr>
              <w:jc w:val="both"/>
              <w:rPr>
                <w:bCs/>
                <w:sz w:val="20"/>
                <w:szCs w:val="20"/>
              </w:rPr>
            </w:pPr>
            <w:r w:rsidRPr="00BC58FB">
              <w:rPr>
                <w:bCs/>
                <w:sz w:val="20"/>
                <w:szCs w:val="20"/>
              </w:rPr>
              <w:t xml:space="preserve">Szafka wyposażona w blat boczny z bezstopniową regulacją wysokości za pomocą sprężyny gazowej bez możliwości regulacji kąta pochylenia blatu. Sprężyna gazowa osłonięta w aluminiowej, prostokątnej obudowie. Mechanizm unoszenia oraz zwalniania blatu umieszczony w tworzywowej, ergonomicznej manetce </w:t>
            </w:r>
            <w:r w:rsidRPr="00BC58FB">
              <w:rPr>
                <w:bCs/>
                <w:sz w:val="20"/>
                <w:szCs w:val="20"/>
              </w:rPr>
              <w:lastRenderedPageBreak/>
              <w:t>umieszczonej na wysokości blatu głównego szafki, nie wymuszającej konieczności pochylania się celem rozłożenia lub uniesienia blatu bocznego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B746D50" w14:textId="77777777" w:rsidR="005B4FD7" w:rsidRPr="00D94AB5" w:rsidRDefault="005B4FD7" w:rsidP="00CD3C32">
            <w:pPr>
              <w:jc w:val="both"/>
              <w:rPr>
                <w:sz w:val="20"/>
                <w:szCs w:val="20"/>
              </w:rPr>
            </w:pPr>
          </w:p>
        </w:tc>
      </w:tr>
      <w:tr w:rsidR="005B4FD7" w14:paraId="2FA417F8" w14:textId="77777777" w:rsidTr="00BC58F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41339AE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098BED3" w14:textId="491A8332" w:rsidR="005B4FD7" w:rsidRPr="003B7A3A" w:rsidRDefault="00BC58FB" w:rsidP="005B4FD7">
            <w:pPr>
              <w:jc w:val="both"/>
              <w:rPr>
                <w:bCs/>
                <w:sz w:val="20"/>
                <w:szCs w:val="20"/>
              </w:rPr>
            </w:pPr>
            <w:r w:rsidRPr="00BC58FB">
              <w:rPr>
                <w:bCs/>
                <w:sz w:val="20"/>
                <w:szCs w:val="20"/>
              </w:rPr>
              <w:t>Regulacja blatu bocznego w zakresie: 750 - 1100 mm (± 20mm)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EDD6CD0" w14:textId="77777777" w:rsidR="005B4FD7" w:rsidRPr="00D94AB5" w:rsidRDefault="005B4FD7" w:rsidP="00CD3C32">
            <w:pPr>
              <w:jc w:val="both"/>
              <w:rPr>
                <w:sz w:val="20"/>
                <w:szCs w:val="20"/>
              </w:rPr>
            </w:pPr>
          </w:p>
        </w:tc>
      </w:tr>
      <w:tr w:rsidR="005B4FD7" w14:paraId="52ACE9BB" w14:textId="77777777" w:rsidTr="00BC58FB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4538459B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1AD33436" w14:textId="14A046EF" w:rsidR="005B4FD7" w:rsidRPr="003B7A3A" w:rsidRDefault="00BC58FB" w:rsidP="005B4FD7">
            <w:pPr>
              <w:jc w:val="both"/>
              <w:rPr>
                <w:bCs/>
                <w:sz w:val="20"/>
                <w:szCs w:val="20"/>
              </w:rPr>
            </w:pPr>
            <w:r w:rsidRPr="00BC58FB">
              <w:rPr>
                <w:bCs/>
                <w:sz w:val="20"/>
                <w:szCs w:val="20"/>
              </w:rPr>
              <w:t>Blat półki bocznej wykonany z wytrzymałego i wodoodpornego tworzywa HPL (o grubości min. 6 mm)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386BA7C" w14:textId="77777777" w:rsidR="005B4FD7" w:rsidRPr="00D94AB5" w:rsidRDefault="005B4FD7" w:rsidP="00CD3C32">
            <w:pPr>
              <w:jc w:val="both"/>
              <w:rPr>
                <w:sz w:val="20"/>
                <w:szCs w:val="20"/>
              </w:rPr>
            </w:pPr>
          </w:p>
        </w:tc>
      </w:tr>
      <w:tr w:rsidR="005B4FD7" w14:paraId="10A96815" w14:textId="77777777" w:rsidTr="00BC58F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E8F9E19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76B105E3" w14:textId="14016F75" w:rsidR="005B4FD7" w:rsidRPr="003B7A3A" w:rsidRDefault="00BC58FB" w:rsidP="005B4FD7">
            <w:pPr>
              <w:jc w:val="both"/>
              <w:rPr>
                <w:bCs/>
                <w:sz w:val="20"/>
                <w:szCs w:val="20"/>
              </w:rPr>
            </w:pPr>
            <w:r w:rsidRPr="00BC58FB">
              <w:rPr>
                <w:bCs/>
                <w:sz w:val="20"/>
                <w:szCs w:val="20"/>
              </w:rPr>
              <w:t>Blat Boczny z możliwością jego rozłożenia na każdej wysokości bez konieczności odsuwania szafki od łóżka oraz bez konieczności obrotu blatu o kąt 180°. Rozkładnie blatu bocznego rozpoczyna się poprzez odchylenie górnej krawędzi blatu na zewnątrz (górna krawędź wyposażona w tworzywowy uchwyt wystający poza obrys blatu) nie dopuszcza się rozwiązania odwrotnego polegającego na odchyleniu dolnej krawędzi blatu – wymuszającej konieczność pochylania się oraz odsuwania szafki od krawędzi łóżka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03BC962" w14:textId="77777777" w:rsidR="005B4FD7" w:rsidRPr="00D94AB5" w:rsidRDefault="005B4FD7" w:rsidP="00CD3C32">
            <w:pPr>
              <w:jc w:val="both"/>
              <w:rPr>
                <w:sz w:val="20"/>
                <w:szCs w:val="20"/>
              </w:rPr>
            </w:pPr>
          </w:p>
        </w:tc>
      </w:tr>
      <w:tr w:rsidR="005B4FD7" w14:paraId="6940DB87" w14:textId="77777777" w:rsidTr="00BC58F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E0A98F0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079A16F3" w14:textId="5420DA02" w:rsidR="005B4FD7" w:rsidRPr="003B7A3A" w:rsidRDefault="00BC58FB" w:rsidP="005B4FD7">
            <w:pPr>
              <w:jc w:val="both"/>
              <w:rPr>
                <w:bCs/>
                <w:sz w:val="20"/>
                <w:szCs w:val="20"/>
              </w:rPr>
            </w:pPr>
            <w:r w:rsidRPr="00BC58FB">
              <w:rPr>
                <w:bCs/>
                <w:sz w:val="20"/>
                <w:szCs w:val="20"/>
              </w:rPr>
              <w:t>Łatwo odejmowany blat boczny z możliwością zamocowania z lewej lub prawej strony szafki (bez użycia narzędzi)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D6F1336" w14:textId="77777777" w:rsidR="005B4FD7" w:rsidRPr="00D94AB5" w:rsidRDefault="005B4FD7" w:rsidP="00CD3C32">
            <w:pPr>
              <w:jc w:val="both"/>
              <w:rPr>
                <w:sz w:val="20"/>
                <w:szCs w:val="20"/>
              </w:rPr>
            </w:pPr>
          </w:p>
        </w:tc>
      </w:tr>
      <w:tr w:rsidR="005B4FD7" w14:paraId="76445716" w14:textId="77777777" w:rsidTr="00BC58F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832ACDF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4B1ED741" w14:textId="1BEEDDC1" w:rsidR="005B4FD7" w:rsidRPr="003B7A3A" w:rsidRDefault="00BC58FB" w:rsidP="005B4FD7">
            <w:pPr>
              <w:jc w:val="both"/>
              <w:rPr>
                <w:bCs/>
                <w:sz w:val="20"/>
                <w:szCs w:val="20"/>
              </w:rPr>
            </w:pPr>
            <w:r w:rsidRPr="00BC58FB">
              <w:rPr>
                <w:bCs/>
                <w:sz w:val="20"/>
                <w:szCs w:val="20"/>
              </w:rPr>
              <w:t>Szafka wyposażona w 4 podwójne koła jezdne w tym min. 2 z blokadą, o śr</w:t>
            </w:r>
            <w:r>
              <w:rPr>
                <w:bCs/>
                <w:sz w:val="20"/>
                <w:szCs w:val="20"/>
              </w:rPr>
              <w:t>ednicy</w:t>
            </w:r>
            <w:r w:rsidRPr="00BC58FB">
              <w:rPr>
                <w:bCs/>
                <w:sz w:val="20"/>
                <w:szCs w:val="20"/>
              </w:rPr>
              <w:t xml:space="preserve"> min. 50 mm z elastycznym, niebrudzącym podłóg bieżnikiem. Blat boczny szafki wyposażony w dodatkowe 5 koło zapewniające większą stabilność podczas spożywania posiłków – piąte koło znajduje się centralnie pod obudową sprężyny gazowej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7934B658" w14:textId="77777777" w:rsidR="005B4FD7" w:rsidRPr="00D94AB5" w:rsidRDefault="005B4FD7" w:rsidP="00CD3C32">
            <w:pPr>
              <w:jc w:val="both"/>
              <w:rPr>
                <w:sz w:val="20"/>
                <w:szCs w:val="20"/>
              </w:rPr>
            </w:pPr>
          </w:p>
        </w:tc>
      </w:tr>
      <w:tr w:rsidR="005B4FD7" w14:paraId="2EAEFBD4" w14:textId="77777777" w:rsidTr="00BC58F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36CDD06B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10C1623B" w14:textId="52E59ACD" w:rsidR="005B4FD7" w:rsidRPr="003B7A3A" w:rsidRDefault="00BC58FB" w:rsidP="005B4FD7">
            <w:pPr>
              <w:jc w:val="both"/>
              <w:rPr>
                <w:bCs/>
                <w:sz w:val="20"/>
                <w:szCs w:val="20"/>
              </w:rPr>
            </w:pPr>
            <w:r w:rsidRPr="00BC58FB">
              <w:rPr>
                <w:bCs/>
                <w:sz w:val="20"/>
                <w:szCs w:val="20"/>
              </w:rPr>
              <w:t>Konstrukcja szafki przystosowana do dezynfekcji środkami dopuszczonymi do użycia w szpitalach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65E21E3D" w14:textId="77777777" w:rsidR="005B4FD7" w:rsidRPr="00D94AB5" w:rsidRDefault="005B4FD7" w:rsidP="00CD3C32">
            <w:pPr>
              <w:jc w:val="both"/>
              <w:rPr>
                <w:sz w:val="20"/>
                <w:szCs w:val="20"/>
              </w:rPr>
            </w:pPr>
          </w:p>
        </w:tc>
      </w:tr>
      <w:tr w:rsidR="005B4FD7" w14:paraId="56A3FA0A" w14:textId="77777777" w:rsidTr="00BC58FB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09FFBC8D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32F11A1B" w14:textId="6EECDF8A" w:rsidR="005B4FD7" w:rsidRPr="003B7A3A" w:rsidRDefault="00BC58FB" w:rsidP="005B4FD7">
            <w:pPr>
              <w:jc w:val="both"/>
              <w:rPr>
                <w:bCs/>
                <w:sz w:val="20"/>
                <w:szCs w:val="20"/>
              </w:rPr>
            </w:pPr>
            <w:r w:rsidRPr="00BC58FB">
              <w:rPr>
                <w:bCs/>
                <w:sz w:val="20"/>
                <w:szCs w:val="20"/>
              </w:rPr>
              <w:t>Możliwość wyboru kolorów frontów szuflad oraz blatów z min. 10 kolorów  oraz możliwość wyboru koloru ramy szafki w tym kolor szary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66835014" w14:textId="77777777" w:rsidR="005B4FD7" w:rsidRPr="00D94AB5" w:rsidRDefault="005B4FD7" w:rsidP="00CD3C32">
            <w:pPr>
              <w:jc w:val="both"/>
              <w:rPr>
                <w:sz w:val="20"/>
                <w:szCs w:val="20"/>
              </w:rPr>
            </w:pPr>
          </w:p>
        </w:tc>
      </w:tr>
      <w:tr w:rsidR="005B4FD7" w14:paraId="0A4C0C10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29BB1CC9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POZOSTAŁE WYMAGANIA</w:t>
            </w:r>
          </w:p>
        </w:tc>
      </w:tr>
      <w:tr w:rsidR="005B4FD7" w14:paraId="42DC732B" w14:textId="77777777" w:rsidTr="00BC58F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22776867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59ECFFCC" w14:textId="0572C936" w:rsidR="005B4FD7" w:rsidRPr="00D94AB5" w:rsidRDefault="00BC58FB" w:rsidP="005B4FD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Deklaracja zgodności – należy dołączyć do oferty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741E20C7" w14:textId="77777777" w:rsidR="005B4FD7" w:rsidRPr="00D94AB5" w:rsidRDefault="005B4FD7" w:rsidP="00CD3C32">
            <w:pPr>
              <w:jc w:val="both"/>
              <w:rPr>
                <w:sz w:val="20"/>
                <w:szCs w:val="20"/>
              </w:rPr>
            </w:pPr>
          </w:p>
        </w:tc>
      </w:tr>
      <w:tr w:rsidR="005B4FD7" w14:paraId="1B6673B4" w14:textId="77777777" w:rsidTr="00BC58F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E3B22A6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5DACEE9A" w14:textId="2AD2CCCB" w:rsidR="005B4FD7" w:rsidRPr="00D94AB5" w:rsidRDefault="00BC58FB" w:rsidP="005B4FD7">
            <w:pPr>
              <w:jc w:val="both"/>
              <w:rPr>
                <w:sz w:val="20"/>
                <w:szCs w:val="20"/>
              </w:rPr>
            </w:pPr>
            <w:r w:rsidRPr="00BC58FB">
              <w:rPr>
                <w:sz w:val="20"/>
                <w:szCs w:val="20"/>
              </w:rPr>
              <w:t>Certyfikat ISO 9001 lub równoważny potwierdzający zdolność do ciągłego dostarczania wyrobów zgodnie z wymaganiami</w:t>
            </w:r>
            <w:r>
              <w:rPr>
                <w:sz w:val="20"/>
                <w:szCs w:val="20"/>
              </w:rPr>
              <w:t xml:space="preserve"> – </w:t>
            </w:r>
            <w:r w:rsidRPr="00BC58FB">
              <w:rPr>
                <w:sz w:val="20"/>
                <w:szCs w:val="20"/>
              </w:rPr>
              <w:t>przedstawić na etapie składania oferty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4E4A81E8" w14:textId="77777777" w:rsidR="005B4FD7" w:rsidRPr="00D94AB5" w:rsidRDefault="005B4FD7" w:rsidP="00CD3C32">
            <w:pPr>
              <w:jc w:val="both"/>
              <w:rPr>
                <w:sz w:val="20"/>
                <w:szCs w:val="20"/>
              </w:rPr>
            </w:pPr>
          </w:p>
        </w:tc>
      </w:tr>
      <w:tr w:rsidR="005B4FD7" w14:paraId="05B5027B" w14:textId="77777777" w:rsidTr="00BC58FB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447192BD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5417280A" w14:textId="5586AB16" w:rsidR="005B4FD7" w:rsidRPr="00D94AB5" w:rsidRDefault="00BC58FB" w:rsidP="005B4FD7">
            <w:pPr>
              <w:jc w:val="both"/>
              <w:rPr>
                <w:sz w:val="20"/>
                <w:szCs w:val="20"/>
              </w:rPr>
            </w:pPr>
            <w:r w:rsidRPr="00BC58FB">
              <w:rPr>
                <w:sz w:val="20"/>
                <w:szCs w:val="20"/>
              </w:rPr>
              <w:t>Certyfikat ISO 13485</w:t>
            </w:r>
            <w:r>
              <w:rPr>
                <w:sz w:val="20"/>
                <w:szCs w:val="20"/>
              </w:rPr>
              <w:t xml:space="preserve"> </w:t>
            </w:r>
            <w:r w:rsidRPr="00BC58FB">
              <w:rPr>
                <w:sz w:val="20"/>
                <w:szCs w:val="20"/>
              </w:rPr>
              <w:t>lub równoważny potwierdzający, że producent wdrożył i utrzymuje system zarządzania jakością dla wyrobów medycznych</w:t>
            </w:r>
            <w:r>
              <w:rPr>
                <w:sz w:val="20"/>
                <w:szCs w:val="20"/>
              </w:rPr>
              <w:t xml:space="preserve"> – </w:t>
            </w:r>
            <w:r w:rsidRPr="00BC58FB">
              <w:rPr>
                <w:sz w:val="20"/>
                <w:szCs w:val="20"/>
              </w:rPr>
              <w:t>przedstawić na etapie składania oferty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767D722" w14:textId="77777777" w:rsidR="005B4FD7" w:rsidRPr="00D94AB5" w:rsidRDefault="005B4FD7" w:rsidP="00CD3C32">
            <w:pPr>
              <w:jc w:val="both"/>
              <w:rPr>
                <w:sz w:val="20"/>
                <w:szCs w:val="20"/>
              </w:rPr>
            </w:pPr>
          </w:p>
        </w:tc>
      </w:tr>
    </w:tbl>
    <w:p w14:paraId="12D7C7C0" w14:textId="77777777" w:rsidR="005B4FD7" w:rsidRPr="00A57114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bCs/>
          <w:color w:val="FF0000"/>
          <w:sz w:val="16"/>
          <w:szCs w:val="16"/>
        </w:rPr>
      </w:pPr>
      <w:r w:rsidRPr="00A57114">
        <w:rPr>
          <w:rFonts w:cstheme="minorHAnsi"/>
          <w:color w:val="FF0000"/>
          <w:sz w:val="16"/>
          <w:szCs w:val="16"/>
        </w:rPr>
        <w:t>* Wykonawca bezwzględnie musi potwierdzić dokładne oferowane parametry w kolumnie PARAMETR OFEROWANY, b</w:t>
      </w:r>
      <w:r w:rsidRPr="00A57114">
        <w:rPr>
          <w:rFonts w:cstheme="minorHAnsi"/>
          <w:bCs/>
          <w:color w:val="FF0000"/>
          <w:sz w:val="16"/>
          <w:szCs w:val="16"/>
        </w:rPr>
        <w:t>rak odpowiedniego</w:t>
      </w:r>
      <w:r>
        <w:rPr>
          <w:rFonts w:cstheme="minorHAnsi"/>
          <w:bCs/>
          <w:color w:val="FF0000"/>
          <w:sz w:val="16"/>
          <w:szCs w:val="16"/>
        </w:rPr>
        <w:t xml:space="preserve"> </w:t>
      </w:r>
      <w:r w:rsidRPr="00A57114">
        <w:rPr>
          <w:rFonts w:cstheme="minorHAnsi"/>
          <w:bCs/>
          <w:color w:val="FF0000"/>
          <w:sz w:val="16"/>
          <w:szCs w:val="16"/>
        </w:rPr>
        <w:t xml:space="preserve">wpisu przez wykonawcę w kolumnie parametr oferowany będzie traktowany jako brak danego parametru/warunku w oferowanej konfiguracji urządzenia i będzie podstawą odrzucenia oferty. </w:t>
      </w:r>
      <w:r w:rsidRPr="00A57114">
        <w:rPr>
          <w:rFonts w:cstheme="minorHAnsi"/>
          <w:color w:val="FF0000"/>
          <w:sz w:val="16"/>
          <w:szCs w:val="16"/>
        </w:rPr>
        <w:t>Niespełnienie wymaganych parametrów i warunków spowoduje odrzucenie oferty.</w:t>
      </w:r>
    </w:p>
    <w:p w14:paraId="7B16CBF1" w14:textId="77777777" w:rsidR="005B4FD7" w:rsidRPr="005B4FD7" w:rsidRDefault="005B4FD7">
      <w:pPr>
        <w:rPr>
          <w:b/>
        </w:rPr>
      </w:pPr>
    </w:p>
    <w:sectPr w:rsidR="005B4FD7" w:rsidRPr="005B4F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7823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FD7"/>
    <w:rsid w:val="000777FF"/>
    <w:rsid w:val="00143FE4"/>
    <w:rsid w:val="001D5603"/>
    <w:rsid w:val="003B7A3A"/>
    <w:rsid w:val="0055707E"/>
    <w:rsid w:val="005B4FD7"/>
    <w:rsid w:val="00654B15"/>
    <w:rsid w:val="00A16DE5"/>
    <w:rsid w:val="00A20625"/>
    <w:rsid w:val="00BC58FB"/>
    <w:rsid w:val="00CA08C7"/>
    <w:rsid w:val="00CD3C32"/>
    <w:rsid w:val="00D94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9267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599</Words>
  <Characters>3598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Szpital Powiatowy im. A. Wolańczyka sp. z o.o.</cp:lastModifiedBy>
  <cp:revision>3</cp:revision>
  <dcterms:created xsi:type="dcterms:W3CDTF">2024-03-01T09:04:00Z</dcterms:created>
  <dcterms:modified xsi:type="dcterms:W3CDTF">2024-11-21T11:45:00Z</dcterms:modified>
</cp:coreProperties>
</file>